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02" w:rsidRPr="00F07302" w:rsidRDefault="00FF79F4" w:rsidP="00F07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F4">
        <w:rPr>
          <w:rFonts w:ascii="Times New Roman" w:hAnsi="Times New Roman" w:cs="Times New Roman"/>
          <w:b/>
          <w:sz w:val="24"/>
          <w:szCs w:val="24"/>
        </w:rPr>
        <w:t xml:space="preserve">Wnioski pokontrolne (zalecenia) wystosowane do Dyrektora </w:t>
      </w:r>
      <w:r w:rsidRPr="00FF79F4">
        <w:rPr>
          <w:rFonts w:ascii="Times New Roman" w:eastAsia="Times New Roman" w:hAnsi="Times New Roman" w:cs="Times New Roman"/>
          <w:b/>
          <w:sz w:val="24"/>
          <w:szCs w:val="24"/>
        </w:rPr>
        <w:t>I Liceum Ogólnokształcącego im. Stefana Żeromskiego w Kielcach</w:t>
      </w:r>
      <w:r w:rsidR="00F07302">
        <w:rPr>
          <w:rFonts w:ascii="Times New Roman" w:eastAsia="Times New Roman" w:hAnsi="Times New Roman" w:cs="Times New Roman"/>
          <w:b/>
          <w:sz w:val="24"/>
          <w:szCs w:val="24"/>
        </w:rPr>
        <w:t xml:space="preserve"> w związku z </w:t>
      </w:r>
      <w:r w:rsidR="00F07302" w:rsidRPr="00F07302">
        <w:rPr>
          <w:rFonts w:ascii="Times New Roman" w:hAnsi="Times New Roman" w:cs="Times New Roman"/>
          <w:b/>
          <w:sz w:val="24"/>
          <w:szCs w:val="24"/>
        </w:rPr>
        <w:t>kontrolą problemową w zakresie prawidłowości prowadzenia spraw organizacyjno – prawnych, gospodarki pieniężnej, rozrachunków, gospodarki środkami trwałymi i wyposażeniem, dochodów i wydatków budżetowych oraz przestrzegania przepisów ustawy – Prawo zamówień publicznych za okres od 01 stycznia 2017 r. do 31 grudnia 2017 r.</w:t>
      </w:r>
    </w:p>
    <w:p w:rsidR="00FF79F4" w:rsidRPr="00F07302" w:rsidRDefault="00F07302" w:rsidP="000C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3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9F4">
        <w:rPr>
          <w:rFonts w:ascii="Times New Roman" w:eastAsia="Times New Roman" w:hAnsi="Times New Roman" w:cs="Times New Roman"/>
          <w:b/>
          <w:i/>
          <w:sz w:val="24"/>
          <w:szCs w:val="24"/>
        </w:rPr>
        <w:t>Wniosek pokontrolny  nr 1</w:t>
      </w: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F4">
        <w:rPr>
          <w:rFonts w:ascii="Times New Roman" w:eastAsia="Times New Roman" w:hAnsi="Times New Roman" w:cs="Times New Roman"/>
          <w:i/>
          <w:sz w:val="24"/>
          <w:szCs w:val="24"/>
        </w:rPr>
        <w:t xml:space="preserve">Przestrzegać </w:t>
      </w:r>
      <w:r w:rsidRPr="00FF79F4">
        <w:rPr>
          <w:rFonts w:ascii="Times New Roman" w:hAnsi="Times New Roman" w:cs="Times New Roman"/>
          <w:i/>
          <w:sz w:val="24"/>
          <w:szCs w:val="24"/>
        </w:rPr>
        <w:t>§ 4, § 5 i § 6 Rozporządzenia Ministra Edukacji Narodowej z dnia 26 czerwca 2001 r. w sprawie szczegółowych zasad ustalania wynagrodzenia oraz ekwiwalentu za urlop wypoczynkowy nauczycieli (Dz. U. z 2001 r. Nr 71 poz. 737 z późn. zm.)</w:t>
      </w: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9F4">
        <w:rPr>
          <w:rFonts w:ascii="Times New Roman" w:eastAsia="Times New Roman" w:hAnsi="Times New Roman" w:cs="Times New Roman"/>
          <w:b/>
          <w:i/>
          <w:sz w:val="24"/>
          <w:szCs w:val="24"/>
        </w:rPr>
        <w:t>Wniosek pokontrolny nr 2</w:t>
      </w: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79F4">
        <w:rPr>
          <w:rFonts w:ascii="Times New Roman" w:hAnsi="Times New Roman" w:cs="Times New Roman"/>
          <w:bCs/>
          <w:i/>
          <w:sz w:val="24"/>
          <w:szCs w:val="24"/>
        </w:rPr>
        <w:t xml:space="preserve">W dalszej działalności przy ustalaniu podstawy ekwiwalentu ze zmiennych składników stosować zapisy </w:t>
      </w:r>
      <w:r w:rsidRPr="00FF79F4">
        <w:rPr>
          <w:rFonts w:ascii="Times New Roman" w:hAnsi="Times New Roman" w:cs="Times New Roman"/>
          <w:i/>
          <w:sz w:val="24"/>
          <w:szCs w:val="24"/>
        </w:rPr>
        <w:t xml:space="preserve">§ 16  ust. 2 oraz § 18 ust. 2-3 Rozporządzenia Ministra Pracy i Polityki Socjalnej z dnia 8 stycznia 1997 r. </w:t>
      </w:r>
      <w:r w:rsidRPr="00FF79F4">
        <w:rPr>
          <w:rFonts w:ascii="Times New Roman" w:hAnsi="Times New Roman" w:cs="Times New Roman"/>
          <w:bCs/>
          <w:i/>
          <w:sz w:val="24"/>
          <w:szCs w:val="24"/>
        </w:rPr>
        <w:t xml:space="preserve">w sprawie szczegółowych zasad udzielania </w:t>
      </w:r>
      <w:r w:rsidRPr="00FF79F4">
        <w:rPr>
          <w:rStyle w:val="luchili"/>
          <w:rFonts w:ascii="Times New Roman" w:hAnsi="Times New Roman" w:cs="Times New Roman"/>
          <w:bCs/>
          <w:i/>
          <w:sz w:val="24"/>
          <w:szCs w:val="24"/>
        </w:rPr>
        <w:t>urlopu</w:t>
      </w:r>
      <w:r w:rsidRPr="00FF79F4">
        <w:rPr>
          <w:rFonts w:ascii="Times New Roman" w:hAnsi="Times New Roman" w:cs="Times New Roman"/>
          <w:bCs/>
          <w:i/>
          <w:sz w:val="24"/>
          <w:szCs w:val="24"/>
        </w:rPr>
        <w:t xml:space="preserve"> wypoczynkowego, ustalania i wypłacania wynagrodzenia za czas </w:t>
      </w:r>
      <w:r w:rsidRPr="00FF79F4">
        <w:rPr>
          <w:rStyle w:val="luchili"/>
          <w:rFonts w:ascii="Times New Roman" w:hAnsi="Times New Roman" w:cs="Times New Roman"/>
          <w:bCs/>
          <w:i/>
          <w:sz w:val="24"/>
          <w:szCs w:val="24"/>
        </w:rPr>
        <w:t>urlopu</w:t>
      </w:r>
      <w:r w:rsidRPr="00FF79F4">
        <w:rPr>
          <w:rFonts w:ascii="Times New Roman" w:hAnsi="Times New Roman" w:cs="Times New Roman"/>
          <w:bCs/>
          <w:i/>
          <w:sz w:val="24"/>
          <w:szCs w:val="24"/>
        </w:rPr>
        <w:t xml:space="preserve"> oraz </w:t>
      </w:r>
      <w:r w:rsidRPr="00FF79F4">
        <w:rPr>
          <w:rStyle w:val="luchili"/>
          <w:rFonts w:ascii="Times New Roman" w:hAnsi="Times New Roman" w:cs="Times New Roman"/>
          <w:bCs/>
          <w:i/>
          <w:sz w:val="24"/>
          <w:szCs w:val="24"/>
        </w:rPr>
        <w:t>ekwiwalentu</w:t>
      </w:r>
      <w:r w:rsidRPr="00FF79F4">
        <w:rPr>
          <w:rFonts w:ascii="Times New Roman" w:hAnsi="Times New Roman" w:cs="Times New Roman"/>
          <w:bCs/>
          <w:i/>
          <w:sz w:val="24"/>
          <w:szCs w:val="24"/>
        </w:rPr>
        <w:t xml:space="preserve"> pieniężnego za </w:t>
      </w:r>
      <w:r w:rsidRPr="00FF79F4">
        <w:rPr>
          <w:rStyle w:val="luchili"/>
          <w:rFonts w:ascii="Times New Roman" w:hAnsi="Times New Roman" w:cs="Times New Roman"/>
          <w:bCs/>
          <w:i/>
          <w:sz w:val="24"/>
          <w:szCs w:val="24"/>
        </w:rPr>
        <w:t>urlop</w:t>
      </w:r>
      <w:r w:rsidRPr="00FF79F4">
        <w:rPr>
          <w:rFonts w:ascii="Times New Roman" w:hAnsi="Times New Roman" w:cs="Times New Roman"/>
          <w:bCs/>
          <w:i/>
          <w:sz w:val="24"/>
          <w:szCs w:val="24"/>
        </w:rPr>
        <w:t xml:space="preserve"> (Dz. U. z 1997 r. Nr 2, poz. 14 z późn. zm.). Ekwiwalent wypłacać niezwłocznie po ustaniu stosunku pracy.</w:t>
      </w: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F79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Wniosek pokontrolny nr 3 </w:t>
      </w: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F4">
        <w:rPr>
          <w:rFonts w:ascii="Times New Roman" w:eastAsia="Times New Roman" w:hAnsi="Times New Roman" w:cs="Times New Roman"/>
          <w:i/>
          <w:sz w:val="24"/>
          <w:szCs w:val="24"/>
        </w:rPr>
        <w:t xml:space="preserve">W dalszej działalności przestrzegać przyjętych w Regulaminie zakładowego funduszu świadczeń socjalnych zasad. Pouczyć pracowników o przestrzeganiu wynikającego </w:t>
      </w:r>
      <w:r w:rsidRPr="00FF79F4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z Regulaminu </w:t>
      </w:r>
      <w:r w:rsidRPr="00FF79F4">
        <w:rPr>
          <w:rFonts w:ascii="Times New Roman" w:hAnsi="Times New Roman" w:cs="Times New Roman"/>
          <w:i/>
          <w:sz w:val="24"/>
          <w:szCs w:val="24"/>
        </w:rPr>
        <w:t>zakładowego funduszu świadczeń socjalnych</w:t>
      </w:r>
      <w:r w:rsidRPr="00FF79F4">
        <w:rPr>
          <w:rFonts w:ascii="Times New Roman" w:eastAsia="Times New Roman" w:hAnsi="Times New Roman" w:cs="Times New Roman"/>
          <w:i/>
          <w:sz w:val="24"/>
          <w:szCs w:val="24"/>
        </w:rPr>
        <w:t xml:space="preserve"> terminu składania oświadczeń.</w:t>
      </w:r>
    </w:p>
    <w:p w:rsidR="00FF79F4" w:rsidRPr="00FF79F4" w:rsidRDefault="00FF79F4" w:rsidP="006969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9F4" w:rsidRPr="00FF79F4" w:rsidRDefault="00FF79F4" w:rsidP="006969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79F4" w:rsidRPr="00FF79F4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>
    <w:nsid w:val="563D361D"/>
    <w:multiLevelType w:val="hybridMultilevel"/>
    <w:tmpl w:val="06F65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79F4"/>
    <w:rsid w:val="000C2C01"/>
    <w:rsid w:val="001F1FA7"/>
    <w:rsid w:val="00346C50"/>
    <w:rsid w:val="00536BEB"/>
    <w:rsid w:val="00594A8B"/>
    <w:rsid w:val="0069699B"/>
    <w:rsid w:val="00871F15"/>
    <w:rsid w:val="008D56B5"/>
    <w:rsid w:val="00A8697C"/>
    <w:rsid w:val="00B737B6"/>
    <w:rsid w:val="00BF56C7"/>
    <w:rsid w:val="00DD7A2F"/>
    <w:rsid w:val="00DE06FB"/>
    <w:rsid w:val="00F07302"/>
    <w:rsid w:val="00FA2082"/>
    <w:rsid w:val="00FF014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9F4"/>
    <w:pPr>
      <w:ind w:left="720"/>
      <w:contextualSpacing/>
    </w:pPr>
    <w:rPr>
      <w:rFonts w:eastAsiaTheme="minorEastAsia"/>
      <w:lang w:eastAsia="pl-PL"/>
    </w:rPr>
  </w:style>
  <w:style w:type="character" w:customStyle="1" w:styleId="luchili">
    <w:name w:val="luc_hili"/>
    <w:rsid w:val="00FF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12</cp:revision>
  <cp:lastPrinted>2018-06-06T06:48:00Z</cp:lastPrinted>
  <dcterms:created xsi:type="dcterms:W3CDTF">2018-06-06T06:17:00Z</dcterms:created>
  <dcterms:modified xsi:type="dcterms:W3CDTF">2018-06-26T06:35:00Z</dcterms:modified>
</cp:coreProperties>
</file>